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E" w:rsidRDefault="00660F52">
      <w:pPr>
        <w:rPr>
          <w:b/>
          <w:u w:val="single"/>
        </w:rPr>
      </w:pPr>
      <w:r w:rsidRPr="00660F52">
        <w:rPr>
          <w:rFonts w:hint="eastAsia"/>
          <w:b/>
          <w:u w:val="single"/>
        </w:rPr>
        <w:t>申し送り</w:t>
      </w:r>
      <w:r w:rsidRPr="00660F52">
        <w:rPr>
          <w:b/>
          <w:u w:val="single"/>
        </w:rPr>
        <w:t>_IPASS</w:t>
      </w:r>
    </w:p>
    <w:p w:rsidR="00497549" w:rsidRDefault="00497549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0F52" w:rsidRPr="00497549" w:rsidTr="00877928">
        <w:tc>
          <w:tcPr>
            <w:tcW w:w="9067" w:type="dxa"/>
          </w:tcPr>
          <w:p w:rsidR="00660F52" w:rsidRPr="00497549" w:rsidRDefault="00660F52" w:rsidP="00CB2808">
            <w:r w:rsidRPr="00660F52">
              <w:rPr>
                <w:b/>
              </w:rPr>
              <w:t>I：患者の全体像</w:t>
            </w:r>
          </w:p>
        </w:tc>
      </w:tr>
      <w:tr w:rsidR="00660F52" w:rsidRPr="00497549" w:rsidTr="00660F52">
        <w:trPr>
          <w:trHeight w:val="741"/>
        </w:trPr>
        <w:tc>
          <w:tcPr>
            <w:tcW w:w="9067" w:type="dxa"/>
          </w:tcPr>
          <w:p w:rsidR="00660F52" w:rsidRPr="00497549" w:rsidRDefault="00660F52" w:rsidP="00CB2808"/>
        </w:tc>
      </w:tr>
      <w:tr w:rsidR="00660F52" w:rsidRPr="00497549" w:rsidTr="00946FF6">
        <w:trPr>
          <w:trHeight w:val="298"/>
        </w:trPr>
        <w:tc>
          <w:tcPr>
            <w:tcW w:w="9067" w:type="dxa"/>
          </w:tcPr>
          <w:p w:rsidR="00660F52" w:rsidRPr="00497549" w:rsidRDefault="00660F52" w:rsidP="00CB2808">
            <w:r w:rsidRPr="00660F52">
              <w:rPr>
                <w:b/>
              </w:rPr>
              <w:t>P：患者サマリー</w:t>
            </w:r>
          </w:p>
        </w:tc>
      </w:tr>
      <w:tr w:rsidR="00660F52" w:rsidRPr="00497549" w:rsidTr="00660F52">
        <w:trPr>
          <w:trHeight w:val="1181"/>
        </w:trPr>
        <w:tc>
          <w:tcPr>
            <w:tcW w:w="9067" w:type="dxa"/>
          </w:tcPr>
          <w:p w:rsidR="00660F52" w:rsidRPr="00497549" w:rsidRDefault="00660F52" w:rsidP="00CB2808"/>
        </w:tc>
      </w:tr>
      <w:tr w:rsidR="00660F52" w:rsidRPr="00497549" w:rsidTr="00AC0336">
        <w:trPr>
          <w:trHeight w:val="60"/>
        </w:trPr>
        <w:tc>
          <w:tcPr>
            <w:tcW w:w="9067" w:type="dxa"/>
          </w:tcPr>
          <w:p w:rsidR="00660F52" w:rsidRPr="00497549" w:rsidRDefault="00660F52" w:rsidP="00CB2808">
            <w:r w:rsidRPr="00660F52">
              <w:rPr>
                <w:b/>
              </w:rPr>
              <w:t>A：To Do リスト</w:t>
            </w:r>
          </w:p>
        </w:tc>
      </w:tr>
      <w:tr w:rsidR="00660F52" w:rsidRPr="00497549" w:rsidTr="00660F52">
        <w:trPr>
          <w:trHeight w:val="1459"/>
        </w:trPr>
        <w:tc>
          <w:tcPr>
            <w:tcW w:w="9067" w:type="dxa"/>
          </w:tcPr>
          <w:p w:rsidR="00660F52" w:rsidRPr="001A0FD7" w:rsidRDefault="00660F52" w:rsidP="00660F52"/>
        </w:tc>
      </w:tr>
      <w:tr w:rsidR="00660F52" w:rsidRPr="00497549" w:rsidTr="00A31877">
        <w:tc>
          <w:tcPr>
            <w:tcW w:w="9067" w:type="dxa"/>
          </w:tcPr>
          <w:p w:rsidR="00660F52" w:rsidRPr="00497549" w:rsidRDefault="00660F52" w:rsidP="00CB2808">
            <w:r w:rsidRPr="00660F52">
              <w:rPr>
                <w:b/>
              </w:rPr>
              <w:t>S： 起こりうるイベント，起こったときの具体的対応</w:t>
            </w:r>
          </w:p>
        </w:tc>
      </w:tr>
      <w:tr w:rsidR="00660F52" w:rsidRPr="00497549" w:rsidTr="00660F52">
        <w:trPr>
          <w:trHeight w:val="1882"/>
        </w:trPr>
        <w:tc>
          <w:tcPr>
            <w:tcW w:w="9067" w:type="dxa"/>
          </w:tcPr>
          <w:p w:rsidR="00660F52" w:rsidRPr="00497549" w:rsidRDefault="00660F52" w:rsidP="00CB2808"/>
        </w:tc>
      </w:tr>
      <w:tr w:rsidR="00660F52" w:rsidRPr="00497549" w:rsidTr="008C3DE3">
        <w:trPr>
          <w:trHeight w:val="405"/>
        </w:trPr>
        <w:tc>
          <w:tcPr>
            <w:tcW w:w="9067" w:type="dxa"/>
          </w:tcPr>
          <w:p w:rsidR="00660F52" w:rsidRDefault="00660F52" w:rsidP="00CB2808">
            <w:r w:rsidRPr="00660F52">
              <w:rPr>
                <w:b/>
              </w:rPr>
              <w:t>S：申し送りの受け手による復唱，質問</w:t>
            </w:r>
          </w:p>
        </w:tc>
      </w:tr>
      <w:tr w:rsidR="00660F52" w:rsidRPr="00497549" w:rsidTr="00660F52">
        <w:trPr>
          <w:trHeight w:val="2269"/>
        </w:trPr>
        <w:tc>
          <w:tcPr>
            <w:tcW w:w="9067" w:type="dxa"/>
          </w:tcPr>
          <w:p w:rsidR="00660F52" w:rsidRDefault="00660F52" w:rsidP="00CB2808"/>
        </w:tc>
      </w:tr>
    </w:tbl>
    <w:p w:rsidR="009623EB" w:rsidRDefault="009623EB" w:rsidP="00497549">
      <w:pPr>
        <w:jc w:val="right"/>
      </w:pPr>
    </w:p>
    <w:p w:rsidR="009623EB" w:rsidRDefault="009623EB">
      <w:pPr>
        <w:widowControl/>
        <w:jc w:val="left"/>
      </w:pPr>
      <w:r>
        <w:br w:type="page"/>
      </w:r>
    </w:p>
    <w:p w:rsidR="009623EB" w:rsidRDefault="009623EB" w:rsidP="009623EB">
      <w:pPr>
        <w:rPr>
          <w:b/>
          <w:sz w:val="28"/>
          <w:bdr w:val="single" w:sz="4" w:space="0" w:color="auto"/>
        </w:rPr>
      </w:pPr>
      <w:r w:rsidRPr="00E22AAD">
        <w:rPr>
          <w:rFonts w:hint="eastAsia"/>
          <w:b/>
          <w:sz w:val="28"/>
          <w:bdr w:val="single" w:sz="4" w:space="0" w:color="auto"/>
        </w:rPr>
        <w:lastRenderedPageBreak/>
        <w:t>見本</w:t>
      </w:r>
    </w:p>
    <w:p w:rsidR="009623EB" w:rsidRDefault="009623EB" w:rsidP="009623EB">
      <w:pPr>
        <w:rPr>
          <w:b/>
          <w:u w:val="single"/>
        </w:rPr>
      </w:pPr>
    </w:p>
    <w:p w:rsidR="009623EB" w:rsidRDefault="009623EB" w:rsidP="009623EB">
      <w:pPr>
        <w:rPr>
          <w:b/>
          <w:u w:val="single"/>
        </w:rPr>
      </w:pPr>
      <w:r w:rsidRPr="00660F52">
        <w:rPr>
          <w:rFonts w:hint="eastAsia"/>
          <w:b/>
          <w:u w:val="single"/>
        </w:rPr>
        <w:t>申し送り</w:t>
      </w:r>
      <w:r w:rsidRPr="00660F52">
        <w:rPr>
          <w:b/>
          <w:u w:val="single"/>
        </w:rPr>
        <w:t>_IPASS</w:t>
      </w:r>
    </w:p>
    <w:p w:rsidR="009623EB" w:rsidRDefault="009623EB" w:rsidP="009623EB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23EB" w:rsidRPr="00497549" w:rsidTr="00B00097">
        <w:tc>
          <w:tcPr>
            <w:tcW w:w="9067" w:type="dxa"/>
          </w:tcPr>
          <w:p w:rsidR="009623EB" w:rsidRPr="00497549" w:rsidRDefault="009623EB" w:rsidP="00B00097">
            <w:r w:rsidRPr="00660F52">
              <w:rPr>
                <w:b/>
              </w:rPr>
              <w:t>I：患者の全体像</w:t>
            </w:r>
          </w:p>
        </w:tc>
      </w:tr>
      <w:tr w:rsidR="009623EB" w:rsidRPr="00497549" w:rsidTr="009623EB">
        <w:trPr>
          <w:trHeight w:val="373"/>
        </w:trPr>
        <w:tc>
          <w:tcPr>
            <w:tcW w:w="9067" w:type="dxa"/>
          </w:tcPr>
          <w:p w:rsidR="009623EB" w:rsidRPr="00497549" w:rsidRDefault="009623EB" w:rsidP="009623EB">
            <w:r w:rsidRPr="009623EB">
              <w:rPr>
                <w:rFonts w:hint="eastAsia"/>
              </w:rPr>
              <w:t xml:space="preserve">　</w:t>
            </w:r>
            <w:r w:rsidRPr="009623EB">
              <w:t>Watcher</w:t>
            </w:r>
            <w:r>
              <w:t>（要注意）</w:t>
            </w:r>
            <w:r w:rsidRPr="009623EB">
              <w:t>，夜間必要時の対応をお願いします｡</w:t>
            </w:r>
          </w:p>
        </w:tc>
      </w:tr>
      <w:tr w:rsidR="009623EB" w:rsidRPr="00497549" w:rsidTr="00B00097">
        <w:trPr>
          <w:trHeight w:val="298"/>
        </w:trPr>
        <w:tc>
          <w:tcPr>
            <w:tcW w:w="9067" w:type="dxa"/>
          </w:tcPr>
          <w:p w:rsidR="009623EB" w:rsidRPr="00497549" w:rsidRDefault="009623EB" w:rsidP="00B00097">
            <w:r w:rsidRPr="00660F52">
              <w:rPr>
                <w:b/>
              </w:rPr>
              <w:t>P：患者サマリー</w:t>
            </w:r>
          </w:p>
        </w:tc>
      </w:tr>
      <w:tr w:rsidR="009623EB" w:rsidRPr="00497549" w:rsidTr="00B00097">
        <w:trPr>
          <w:trHeight w:val="1181"/>
        </w:trPr>
        <w:tc>
          <w:tcPr>
            <w:tcW w:w="9067" w:type="dxa"/>
          </w:tcPr>
          <w:p w:rsidR="009623EB" w:rsidRPr="00497549" w:rsidRDefault="009623EB" w:rsidP="009623EB">
            <w:pPr>
              <w:ind w:firstLineChars="100" w:firstLine="210"/>
            </w:pPr>
            <w:r>
              <w:t>80歳男性が，数日の経過の咳嗽喀痰，発熱，呼吸困難を主訴に受診｡市中肺炎，COPD急性増悪の診断で入院。セフトリアキソン1 g 24時間ごと，プレドニゾロン40 mg，サルブタモール2.5 mg 吸入1日4回，酸素4 L/</w:t>
            </w:r>
            <w:r>
              <w:t>分投与で治療中</w:t>
            </w:r>
            <w:r>
              <w:t>。現</w:t>
            </w:r>
            <w:r>
              <w:rPr>
                <w:rFonts w:hint="eastAsia"/>
              </w:rPr>
              <w:t>在は解熱しており</w:t>
            </w:r>
            <w:r>
              <w:t>SpO</w:t>
            </w:r>
            <w:r w:rsidRPr="009623EB">
              <w:rPr>
                <w:vertAlign w:val="subscript"/>
              </w:rPr>
              <w:t>2</w:t>
            </w:r>
            <w:r>
              <w:t xml:space="preserve"> 92～94%。喀痰培養結果は未到着。</w:t>
            </w:r>
          </w:p>
        </w:tc>
      </w:tr>
      <w:tr w:rsidR="009623EB" w:rsidRPr="00497549" w:rsidTr="00B00097">
        <w:trPr>
          <w:trHeight w:val="60"/>
        </w:trPr>
        <w:tc>
          <w:tcPr>
            <w:tcW w:w="9067" w:type="dxa"/>
          </w:tcPr>
          <w:p w:rsidR="009623EB" w:rsidRPr="00497549" w:rsidRDefault="009623EB" w:rsidP="00B00097">
            <w:r w:rsidRPr="00660F52">
              <w:rPr>
                <w:b/>
              </w:rPr>
              <w:t>A：To Do リスト</w:t>
            </w:r>
          </w:p>
        </w:tc>
      </w:tr>
      <w:tr w:rsidR="009623EB" w:rsidRPr="00497549" w:rsidTr="009623EB">
        <w:trPr>
          <w:trHeight w:val="920"/>
        </w:trPr>
        <w:tc>
          <w:tcPr>
            <w:tcW w:w="9067" w:type="dxa"/>
          </w:tcPr>
          <w:p w:rsidR="009623EB" w:rsidRDefault="009623EB" w:rsidP="009623EB">
            <w:pPr>
              <w:ind w:left="168" w:hangingChars="80" w:hanging="168"/>
            </w:pPr>
            <w:r>
              <w:rPr>
                <w:rFonts w:hint="eastAsia"/>
              </w:rPr>
              <w:t>・</w:t>
            </w:r>
            <w:r>
              <w:t>22時前後に少なくとも1回は呼吸状態の観察をお願いします。悪化時の対応は下</w:t>
            </w:r>
            <w:r>
              <w:rPr>
                <w:rFonts w:hint="eastAsia"/>
              </w:rPr>
              <w:t>記を参照ください</w:t>
            </w:r>
            <w:r>
              <w:t>。</w:t>
            </w:r>
          </w:p>
          <w:p w:rsidR="009623EB" w:rsidRPr="001A0FD7" w:rsidRDefault="009623EB" w:rsidP="009623EB">
            <w:r>
              <w:rPr>
                <w:rFonts w:hint="eastAsia"/>
              </w:rPr>
              <w:t>・培養結果の確認をお願いします。</w:t>
            </w:r>
          </w:p>
        </w:tc>
      </w:tr>
      <w:tr w:rsidR="009623EB" w:rsidRPr="00497549" w:rsidTr="00B00097">
        <w:tc>
          <w:tcPr>
            <w:tcW w:w="9067" w:type="dxa"/>
          </w:tcPr>
          <w:p w:rsidR="009623EB" w:rsidRPr="00497549" w:rsidRDefault="009623EB" w:rsidP="00B00097">
            <w:r w:rsidRPr="00660F52">
              <w:rPr>
                <w:b/>
              </w:rPr>
              <w:t>S： 起こりうるイベント，起こったときの具体的対応</w:t>
            </w:r>
          </w:p>
        </w:tc>
      </w:tr>
      <w:tr w:rsidR="009623EB" w:rsidRPr="00497549" w:rsidTr="009623EB">
        <w:trPr>
          <w:trHeight w:val="1295"/>
        </w:trPr>
        <w:tc>
          <w:tcPr>
            <w:tcW w:w="9067" w:type="dxa"/>
          </w:tcPr>
          <w:p w:rsidR="009623EB" w:rsidRPr="00497549" w:rsidRDefault="009623EB" w:rsidP="009623EB">
            <w:r>
              <w:rPr>
                <w:rFonts w:hint="eastAsia"/>
              </w:rPr>
              <w:t xml:space="preserve">　呼吸状態悪化時は，胸部</w:t>
            </w:r>
            <w:r>
              <w:t>X線と動脈血液ガス分析を再検し，サルブタモール追加</w:t>
            </w:r>
            <w:r>
              <w:rPr>
                <w:rFonts w:hint="eastAsia"/>
              </w:rPr>
              <w:t>吸入，</w:t>
            </w:r>
            <w:r>
              <w:t>NPPV装着を検討ください。Code Statusは心肺停止時DNR，ま</w:t>
            </w:r>
            <w:r>
              <w:rPr>
                <w:rFonts w:hint="eastAsia"/>
              </w:rPr>
              <w:t>た急性呼吸不全に対しても気管挿管は行いません。</w:t>
            </w:r>
            <w:r>
              <w:t>COVID-19は入院時検査で否定的</w:t>
            </w:r>
            <w:r>
              <w:rPr>
                <w:rFonts w:hint="eastAsia"/>
              </w:rPr>
              <w:t>であるため</w:t>
            </w:r>
            <w:r>
              <w:t>NPPVの使用は問題ありません。キーパーソンは妻です。</w:t>
            </w:r>
          </w:p>
        </w:tc>
      </w:tr>
      <w:tr w:rsidR="009623EB" w:rsidRPr="00497549" w:rsidTr="00B00097">
        <w:trPr>
          <w:trHeight w:val="405"/>
        </w:trPr>
        <w:tc>
          <w:tcPr>
            <w:tcW w:w="9067" w:type="dxa"/>
          </w:tcPr>
          <w:p w:rsidR="009623EB" w:rsidRDefault="009623EB" w:rsidP="00B00097">
            <w:r w:rsidRPr="00660F52">
              <w:rPr>
                <w:b/>
              </w:rPr>
              <w:t>S：申し送りの受け手による復唱，質問</w:t>
            </w:r>
          </w:p>
        </w:tc>
      </w:tr>
      <w:tr w:rsidR="009623EB" w:rsidRPr="00497549" w:rsidTr="009623EB">
        <w:trPr>
          <w:trHeight w:val="288"/>
        </w:trPr>
        <w:tc>
          <w:tcPr>
            <w:tcW w:w="9067" w:type="dxa"/>
          </w:tcPr>
          <w:p w:rsidR="009623EB" w:rsidRPr="009623EB" w:rsidRDefault="009623EB" w:rsidP="009623EB">
            <w:r w:rsidRPr="009623EB">
              <w:rPr>
                <w:rFonts w:hint="eastAsia"/>
              </w:rPr>
              <w:t>申し送りの受け手が積極的に復唱，質問を行う</w:t>
            </w:r>
            <w:r w:rsidRPr="009623EB">
              <w:t>。</w:t>
            </w:r>
          </w:p>
        </w:tc>
      </w:tr>
    </w:tbl>
    <w:p w:rsidR="009623EB" w:rsidRPr="009623EB" w:rsidRDefault="009623EB" w:rsidP="009623EB">
      <w:pPr>
        <w:jc w:val="right"/>
      </w:pPr>
    </w:p>
    <w:p w:rsidR="00497549" w:rsidRPr="009623EB" w:rsidRDefault="00497549" w:rsidP="00497549">
      <w:pPr>
        <w:jc w:val="right"/>
        <w:rPr>
          <w:rFonts w:hint="eastAsia"/>
        </w:rPr>
      </w:pPr>
      <w:bookmarkStart w:id="0" w:name="_GoBack"/>
      <w:bookmarkEnd w:id="0"/>
    </w:p>
    <w:sectPr w:rsidR="00497549" w:rsidRPr="009623EB" w:rsidSect="004975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A1" w:rsidRDefault="00A073A1" w:rsidP="001C1BA6">
      <w:r>
        <w:separator/>
      </w:r>
    </w:p>
  </w:endnote>
  <w:endnote w:type="continuationSeparator" w:id="0">
    <w:p w:rsidR="00A073A1" w:rsidRDefault="00A073A1" w:rsidP="001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A1" w:rsidRDefault="00A073A1" w:rsidP="001C1BA6">
      <w:r>
        <w:separator/>
      </w:r>
    </w:p>
  </w:footnote>
  <w:footnote w:type="continuationSeparator" w:id="0">
    <w:p w:rsidR="00A073A1" w:rsidRDefault="00A073A1" w:rsidP="001C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9"/>
    <w:rsid w:val="001A0FD7"/>
    <w:rsid w:val="001C1BA6"/>
    <w:rsid w:val="001C3AA0"/>
    <w:rsid w:val="00497549"/>
    <w:rsid w:val="00660F52"/>
    <w:rsid w:val="009623EB"/>
    <w:rsid w:val="00A073A1"/>
    <w:rsid w:val="00A668EE"/>
    <w:rsid w:val="00BC3AC5"/>
    <w:rsid w:val="00CB2808"/>
    <w:rsid w:val="00E80476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BD37"/>
  <w15:chartTrackingRefBased/>
  <w15:docId w15:val="{1FDA1FF3-6E98-43DD-88FF-CFF88F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6"/>
  </w:style>
  <w:style w:type="paragraph" w:styleId="a7">
    <w:name w:val="footer"/>
    <w:basedOn w:val="a"/>
    <w:link w:val="a8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5757-997B-49EC-98EC-FD4FB1E1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2022-06-20T02:04:00Z</dcterms:created>
  <dcterms:modified xsi:type="dcterms:W3CDTF">2022-06-20T07:32:00Z</dcterms:modified>
</cp:coreProperties>
</file>