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EE" w:rsidRDefault="00CB2808">
      <w:pPr>
        <w:rPr>
          <w:b/>
          <w:u w:val="single"/>
        </w:rPr>
      </w:pPr>
      <w:r>
        <w:rPr>
          <w:rFonts w:hint="eastAsia"/>
          <w:b/>
          <w:u w:val="single"/>
        </w:rPr>
        <w:t>入院時要約【</w:t>
      </w:r>
      <w:r w:rsidR="001E6088" w:rsidRPr="001E6088">
        <w:rPr>
          <w:rFonts w:hint="eastAsia"/>
          <w:b/>
          <w:u w:val="single"/>
        </w:rPr>
        <w:t>アセスメント・プラン</w:t>
      </w:r>
      <w:r>
        <w:rPr>
          <w:rFonts w:hint="eastAsia"/>
          <w:b/>
          <w:u w:val="single"/>
        </w:rPr>
        <w:t>】</w:t>
      </w:r>
    </w:p>
    <w:p w:rsidR="005F7AE7" w:rsidRDefault="005F7AE7" w:rsidP="005F7AE7">
      <w:pPr>
        <w:rPr>
          <w:b/>
          <w:u w:val="single"/>
        </w:rPr>
      </w:pPr>
    </w:p>
    <w:tbl>
      <w:tblPr>
        <w:tblStyle w:val="a3"/>
        <w:tblW w:w="9067" w:type="dxa"/>
        <w:tblLook w:val="04A0" w:firstRow="1" w:lastRow="0" w:firstColumn="1" w:lastColumn="0" w:noHBand="0" w:noVBand="1"/>
      </w:tblPr>
      <w:tblGrid>
        <w:gridCol w:w="9067"/>
      </w:tblGrid>
      <w:tr w:rsidR="005F7AE7" w:rsidRPr="00497549" w:rsidTr="00EF36E9">
        <w:tc>
          <w:tcPr>
            <w:tcW w:w="9067" w:type="dxa"/>
          </w:tcPr>
          <w:p w:rsidR="005F7AE7" w:rsidRPr="00497549" w:rsidRDefault="005F7AE7" w:rsidP="00EF36E9">
            <w:r w:rsidRPr="008110FA">
              <w:rPr>
                <w:rFonts w:hint="eastAsia"/>
                <w:b/>
              </w:rPr>
              <w:t>救急室での経過</w:t>
            </w:r>
          </w:p>
        </w:tc>
      </w:tr>
      <w:tr w:rsidR="005F7AE7" w:rsidRPr="00497549" w:rsidTr="00EF36E9">
        <w:trPr>
          <w:trHeight w:val="1875"/>
        </w:trPr>
        <w:tc>
          <w:tcPr>
            <w:tcW w:w="9067" w:type="dxa"/>
          </w:tcPr>
          <w:p w:rsidR="005F7AE7" w:rsidRPr="00497549" w:rsidRDefault="005F7AE7" w:rsidP="00EF36E9"/>
        </w:tc>
      </w:tr>
      <w:tr w:rsidR="005F7AE7" w:rsidRPr="00497549" w:rsidTr="00EF36E9">
        <w:tc>
          <w:tcPr>
            <w:tcW w:w="9067" w:type="dxa"/>
          </w:tcPr>
          <w:p w:rsidR="005F7AE7" w:rsidRPr="00497549" w:rsidRDefault="005F7AE7" w:rsidP="00EF36E9">
            <w:r w:rsidRPr="008110FA">
              <w:rPr>
                <w:rFonts w:hint="eastAsia"/>
                <w:b/>
              </w:rPr>
              <w:t>プロブレムリスト</w:t>
            </w:r>
          </w:p>
        </w:tc>
      </w:tr>
      <w:tr w:rsidR="005F7AE7" w:rsidRPr="00497549" w:rsidTr="00EF36E9">
        <w:trPr>
          <w:trHeight w:val="1329"/>
        </w:trPr>
        <w:tc>
          <w:tcPr>
            <w:tcW w:w="9067" w:type="dxa"/>
          </w:tcPr>
          <w:p w:rsidR="005F7AE7" w:rsidRPr="00497549" w:rsidRDefault="005F7AE7" w:rsidP="00EF36E9"/>
        </w:tc>
      </w:tr>
      <w:tr w:rsidR="005F7AE7" w:rsidRPr="00497549" w:rsidTr="00EF36E9">
        <w:trPr>
          <w:trHeight w:val="203"/>
        </w:trPr>
        <w:tc>
          <w:tcPr>
            <w:tcW w:w="9067" w:type="dxa"/>
          </w:tcPr>
          <w:p w:rsidR="005F7AE7" w:rsidRPr="00497549" w:rsidRDefault="005F7AE7" w:rsidP="00EF36E9">
            <w:r w:rsidRPr="008110FA">
              <w:rPr>
                <w:rFonts w:hint="eastAsia"/>
                <w:b/>
              </w:rPr>
              <w:t>治療方針</w:t>
            </w:r>
          </w:p>
        </w:tc>
      </w:tr>
      <w:tr w:rsidR="005F7AE7" w:rsidRPr="00497549" w:rsidTr="00EF36E9">
        <w:trPr>
          <w:trHeight w:val="2034"/>
        </w:trPr>
        <w:tc>
          <w:tcPr>
            <w:tcW w:w="9067" w:type="dxa"/>
          </w:tcPr>
          <w:p w:rsidR="005F7AE7" w:rsidRPr="001C1BA6" w:rsidRDefault="005F7AE7" w:rsidP="00EF36E9">
            <w:pPr>
              <w:rPr>
                <w:b/>
              </w:rPr>
            </w:pPr>
          </w:p>
        </w:tc>
      </w:tr>
      <w:tr w:rsidR="005F7AE7" w:rsidRPr="00497549" w:rsidTr="00EF36E9">
        <w:trPr>
          <w:trHeight w:val="64"/>
        </w:trPr>
        <w:tc>
          <w:tcPr>
            <w:tcW w:w="9067" w:type="dxa"/>
          </w:tcPr>
          <w:p w:rsidR="005F7AE7" w:rsidRPr="00497549" w:rsidRDefault="005F7AE7" w:rsidP="00EF36E9">
            <w:r w:rsidRPr="008110FA">
              <w:rPr>
                <w:rFonts w:hint="eastAsia"/>
                <w:b/>
              </w:rPr>
              <w:t>入院合併症予防</w:t>
            </w:r>
          </w:p>
        </w:tc>
      </w:tr>
      <w:tr w:rsidR="005F7AE7" w:rsidRPr="00497549" w:rsidTr="00EF36E9">
        <w:trPr>
          <w:trHeight w:val="619"/>
        </w:trPr>
        <w:tc>
          <w:tcPr>
            <w:tcW w:w="9067" w:type="dxa"/>
          </w:tcPr>
          <w:p w:rsidR="005F7AE7" w:rsidRPr="001C1BA6" w:rsidRDefault="005F7AE7" w:rsidP="00EF36E9">
            <w:pPr>
              <w:rPr>
                <w:b/>
              </w:rPr>
            </w:pPr>
          </w:p>
        </w:tc>
      </w:tr>
      <w:tr w:rsidR="005F7AE7" w:rsidRPr="00497549" w:rsidTr="00EF36E9">
        <w:trPr>
          <w:trHeight w:val="64"/>
        </w:trPr>
        <w:tc>
          <w:tcPr>
            <w:tcW w:w="9067" w:type="dxa"/>
          </w:tcPr>
          <w:p w:rsidR="005F7AE7" w:rsidRPr="00497549" w:rsidRDefault="005F7AE7" w:rsidP="00EF36E9">
            <w:r w:rsidRPr="008110FA">
              <w:rPr>
                <w:rFonts w:hint="eastAsia"/>
                <w:b/>
              </w:rPr>
              <w:t>予防医療・退院支援</w:t>
            </w:r>
          </w:p>
        </w:tc>
      </w:tr>
      <w:tr w:rsidR="005F7AE7" w:rsidRPr="00497549" w:rsidTr="00EF36E9">
        <w:trPr>
          <w:trHeight w:val="697"/>
        </w:trPr>
        <w:tc>
          <w:tcPr>
            <w:tcW w:w="9067" w:type="dxa"/>
          </w:tcPr>
          <w:p w:rsidR="005F7AE7" w:rsidRPr="001C1BA6" w:rsidRDefault="005F7AE7" w:rsidP="00EF36E9">
            <w:pPr>
              <w:rPr>
                <w:b/>
              </w:rPr>
            </w:pPr>
          </w:p>
        </w:tc>
      </w:tr>
      <w:tr w:rsidR="005F7AE7" w:rsidRPr="00497549" w:rsidTr="00EF36E9">
        <w:tc>
          <w:tcPr>
            <w:tcW w:w="9067" w:type="dxa"/>
          </w:tcPr>
          <w:p w:rsidR="005F7AE7" w:rsidRPr="00497549" w:rsidRDefault="005F7AE7" w:rsidP="00EF36E9">
            <w:r w:rsidRPr="008110FA">
              <w:rPr>
                <w:rFonts w:hint="eastAsia"/>
                <w:b/>
              </w:rPr>
              <w:t>ケアの目標</w:t>
            </w:r>
          </w:p>
        </w:tc>
      </w:tr>
      <w:tr w:rsidR="005F7AE7" w:rsidRPr="00497549" w:rsidTr="00EF36E9">
        <w:tc>
          <w:tcPr>
            <w:tcW w:w="9067" w:type="dxa"/>
          </w:tcPr>
          <w:p w:rsidR="005F7AE7" w:rsidRPr="001C1BA6" w:rsidRDefault="005F7AE7" w:rsidP="00EF36E9">
            <w:pPr>
              <w:rPr>
                <w:b/>
              </w:rPr>
            </w:pPr>
          </w:p>
        </w:tc>
      </w:tr>
      <w:tr w:rsidR="005F7AE7" w:rsidRPr="00497549" w:rsidTr="00EF36E9">
        <w:tc>
          <w:tcPr>
            <w:tcW w:w="9067" w:type="dxa"/>
          </w:tcPr>
          <w:p w:rsidR="005F7AE7" w:rsidRPr="00497549" w:rsidRDefault="005F7AE7" w:rsidP="00EF36E9">
            <w:r w:rsidRPr="008110FA">
              <w:rPr>
                <w:rFonts w:hint="eastAsia"/>
                <w:b/>
              </w:rPr>
              <w:t>悪い知らせなどの告知</w:t>
            </w:r>
          </w:p>
        </w:tc>
      </w:tr>
      <w:tr w:rsidR="005F7AE7" w:rsidRPr="00497549" w:rsidTr="00EF36E9">
        <w:tc>
          <w:tcPr>
            <w:tcW w:w="9067" w:type="dxa"/>
          </w:tcPr>
          <w:p w:rsidR="005F7AE7" w:rsidRPr="001C1BA6" w:rsidRDefault="005F7AE7" w:rsidP="00EF36E9">
            <w:pPr>
              <w:rPr>
                <w:b/>
              </w:rPr>
            </w:pPr>
          </w:p>
        </w:tc>
      </w:tr>
      <w:tr w:rsidR="005F7AE7" w:rsidRPr="00497549" w:rsidTr="00EF36E9">
        <w:trPr>
          <w:trHeight w:val="64"/>
        </w:trPr>
        <w:tc>
          <w:tcPr>
            <w:tcW w:w="9067" w:type="dxa"/>
          </w:tcPr>
          <w:p w:rsidR="005F7AE7" w:rsidRPr="00497549" w:rsidRDefault="005F7AE7" w:rsidP="00EF36E9">
            <w:r w:rsidRPr="008110FA">
              <w:rPr>
                <w:rFonts w:hint="eastAsia"/>
                <w:b/>
              </w:rPr>
              <w:t>心肺停止時</w:t>
            </w:r>
            <w:r w:rsidRPr="008110FA">
              <w:rPr>
                <w:b/>
              </w:rPr>
              <w:t>Code</w:t>
            </w:r>
          </w:p>
        </w:tc>
      </w:tr>
      <w:tr w:rsidR="005F7AE7" w:rsidRPr="00497549" w:rsidTr="00EF36E9">
        <w:trPr>
          <w:trHeight w:val="1036"/>
        </w:trPr>
        <w:tc>
          <w:tcPr>
            <w:tcW w:w="9067" w:type="dxa"/>
          </w:tcPr>
          <w:p w:rsidR="005F7AE7" w:rsidRPr="001C1BA6" w:rsidRDefault="005F7AE7" w:rsidP="00EF36E9">
            <w:pPr>
              <w:rPr>
                <w:b/>
              </w:rPr>
            </w:pPr>
          </w:p>
        </w:tc>
      </w:tr>
      <w:tr w:rsidR="005F7AE7" w:rsidRPr="00497549" w:rsidTr="00EF36E9">
        <w:trPr>
          <w:trHeight w:val="64"/>
        </w:trPr>
        <w:tc>
          <w:tcPr>
            <w:tcW w:w="9067" w:type="dxa"/>
          </w:tcPr>
          <w:p w:rsidR="005F7AE7" w:rsidRDefault="005F7AE7" w:rsidP="00EF36E9">
            <w:r w:rsidRPr="00CB68D4">
              <w:rPr>
                <w:rFonts w:hint="eastAsia"/>
                <w:b/>
              </w:rPr>
              <w:t>代理意思決定者・キーパーソン</w:t>
            </w:r>
          </w:p>
        </w:tc>
      </w:tr>
      <w:tr w:rsidR="005F7AE7" w:rsidRPr="00497549" w:rsidTr="00EF36E9">
        <w:trPr>
          <w:trHeight w:val="194"/>
        </w:trPr>
        <w:tc>
          <w:tcPr>
            <w:tcW w:w="9067" w:type="dxa"/>
          </w:tcPr>
          <w:p w:rsidR="005F7AE7" w:rsidRPr="001C1BA6" w:rsidRDefault="005F7AE7" w:rsidP="00EF36E9">
            <w:pPr>
              <w:rPr>
                <w:b/>
              </w:rPr>
            </w:pPr>
          </w:p>
        </w:tc>
      </w:tr>
    </w:tbl>
    <w:p w:rsidR="00CB68D4" w:rsidRDefault="00CB68D4" w:rsidP="00497549">
      <w:pPr>
        <w:jc w:val="right"/>
      </w:pPr>
    </w:p>
    <w:p w:rsidR="00CB68D4" w:rsidRPr="00E22AAD" w:rsidRDefault="00CB68D4" w:rsidP="00CB68D4">
      <w:pPr>
        <w:rPr>
          <w:b/>
          <w:sz w:val="28"/>
          <w:bdr w:val="single" w:sz="4" w:space="0" w:color="auto"/>
        </w:rPr>
      </w:pPr>
      <w:r>
        <w:br w:type="page"/>
      </w:r>
      <w:r w:rsidRPr="00E22AAD">
        <w:rPr>
          <w:rFonts w:hint="eastAsia"/>
          <w:b/>
          <w:sz w:val="28"/>
          <w:bdr w:val="single" w:sz="4" w:space="0" w:color="auto"/>
        </w:rPr>
        <w:lastRenderedPageBreak/>
        <w:t>見本</w:t>
      </w:r>
    </w:p>
    <w:p w:rsidR="00CB68D4" w:rsidRDefault="00CB68D4" w:rsidP="00CB68D4">
      <w:pPr>
        <w:rPr>
          <w:b/>
          <w:u w:val="single"/>
        </w:rPr>
      </w:pPr>
      <w:r>
        <w:rPr>
          <w:rFonts w:hint="eastAsia"/>
          <w:b/>
          <w:u w:val="single"/>
        </w:rPr>
        <w:t>入院時要約【</w:t>
      </w:r>
      <w:r w:rsidRPr="001E6088">
        <w:rPr>
          <w:rFonts w:hint="eastAsia"/>
          <w:b/>
          <w:u w:val="single"/>
        </w:rPr>
        <w:t>アセスメント・プラン</w:t>
      </w:r>
      <w:r>
        <w:rPr>
          <w:rFonts w:hint="eastAsia"/>
          <w:b/>
          <w:u w:val="single"/>
        </w:rPr>
        <w:t>】</w:t>
      </w:r>
      <w:bookmarkStart w:id="0" w:name="_GoBack"/>
      <w:bookmarkEnd w:id="0"/>
    </w:p>
    <w:tbl>
      <w:tblPr>
        <w:tblStyle w:val="a3"/>
        <w:tblW w:w="9067" w:type="dxa"/>
        <w:tblLook w:val="04A0" w:firstRow="1" w:lastRow="0" w:firstColumn="1" w:lastColumn="0" w:noHBand="0" w:noVBand="1"/>
      </w:tblPr>
      <w:tblGrid>
        <w:gridCol w:w="9067"/>
      </w:tblGrid>
      <w:tr w:rsidR="005F7AE7" w:rsidRPr="00497549" w:rsidTr="00EF36E9">
        <w:tc>
          <w:tcPr>
            <w:tcW w:w="9067" w:type="dxa"/>
          </w:tcPr>
          <w:p w:rsidR="005F7AE7" w:rsidRPr="00497549" w:rsidRDefault="005F7AE7" w:rsidP="00EF36E9">
            <w:r w:rsidRPr="008110FA">
              <w:rPr>
                <w:rFonts w:hint="eastAsia"/>
                <w:b/>
              </w:rPr>
              <w:t>救急室での経過</w:t>
            </w:r>
          </w:p>
        </w:tc>
      </w:tr>
      <w:tr w:rsidR="005F7AE7" w:rsidRPr="00497549" w:rsidTr="005F7AE7">
        <w:trPr>
          <w:trHeight w:val="2092"/>
        </w:trPr>
        <w:tc>
          <w:tcPr>
            <w:tcW w:w="9067" w:type="dxa"/>
          </w:tcPr>
          <w:p w:rsidR="005F7AE7" w:rsidRPr="00497549" w:rsidRDefault="005F7AE7" w:rsidP="00EF36E9">
            <w:r>
              <w:rPr>
                <w:rFonts w:hint="eastAsia"/>
              </w:rPr>
              <w:t xml:space="preserve">　救急科での評価で肺塞栓症は否定的とのことであった。肺炎による</w:t>
            </w:r>
            <w:r>
              <w:t>COPD急性増</w:t>
            </w:r>
            <w:r>
              <w:rPr>
                <w:rFonts w:hint="eastAsia"/>
              </w:rPr>
              <w:t>悪として気管支拡張薬，ステロイド薬を投与されている間に内科入院依頼となった。内科接触時も呼吸困難があり，肥厚した胸鎖乳突筋を使用した呼吸をしていた。普段から誤嚥はなく，普通食を摂取しており，介護保険は未申請とのことだった。温泉や循環浴槽の使用はなかった。呼気延長と気管短縮を認めた。頸静脈圧の上昇は認めず，心尖拍動は第</w:t>
            </w:r>
            <w:r>
              <w:t>5 肋間鎖骨中線よりやや内側に触知し，ばち指は認めなかった。</w:t>
            </w:r>
          </w:p>
        </w:tc>
      </w:tr>
      <w:tr w:rsidR="005F7AE7" w:rsidRPr="00497549" w:rsidTr="00EF36E9">
        <w:tc>
          <w:tcPr>
            <w:tcW w:w="9067" w:type="dxa"/>
          </w:tcPr>
          <w:p w:rsidR="005F7AE7" w:rsidRPr="00497549" w:rsidRDefault="005F7AE7" w:rsidP="00EF36E9">
            <w:r w:rsidRPr="008110FA">
              <w:rPr>
                <w:rFonts w:hint="eastAsia"/>
                <w:b/>
              </w:rPr>
              <w:t>プロブレムリスト</w:t>
            </w:r>
          </w:p>
        </w:tc>
      </w:tr>
      <w:tr w:rsidR="005F7AE7" w:rsidRPr="00497549" w:rsidTr="00EF36E9">
        <w:trPr>
          <w:trHeight w:val="2721"/>
        </w:trPr>
        <w:tc>
          <w:tcPr>
            <w:tcW w:w="9067" w:type="dxa"/>
          </w:tcPr>
          <w:p w:rsidR="005F7AE7" w:rsidRDefault="005F7AE7" w:rsidP="00EF36E9">
            <w:r>
              <w:t># 発熱</w:t>
            </w:r>
          </w:p>
          <w:p w:rsidR="005F7AE7" w:rsidRDefault="005F7AE7" w:rsidP="00EF36E9">
            <w:r>
              <w:t># 呼吸困難</w:t>
            </w:r>
          </w:p>
          <w:p w:rsidR="005F7AE7" w:rsidRDefault="005F7AE7" w:rsidP="00EF36E9">
            <w:r>
              <w:t># 膿性痰・咳嗽</w:t>
            </w:r>
          </w:p>
          <w:p w:rsidR="005F7AE7" w:rsidRDefault="005F7AE7" w:rsidP="00EF36E9">
            <w:r>
              <w:t># COPD急性増悪（AECOPD）</w:t>
            </w:r>
          </w:p>
          <w:p w:rsidR="005F7AE7" w:rsidRDefault="005F7AE7" w:rsidP="00EF36E9">
            <w:r>
              <w:t># 細菌性肺炎</w:t>
            </w:r>
          </w:p>
          <w:p w:rsidR="005F7AE7" w:rsidRDefault="005F7AE7" w:rsidP="00EF36E9">
            <w:r>
              <w:t># 重喫煙者/ニコチン依存症の疑い</w:t>
            </w:r>
          </w:p>
          <w:p w:rsidR="005F7AE7" w:rsidRPr="00497549" w:rsidRDefault="005F7AE7" w:rsidP="00EF36E9">
            <w:r>
              <w:t># BMI 19.0（普通体重正常下限）</w:t>
            </w:r>
          </w:p>
        </w:tc>
      </w:tr>
      <w:tr w:rsidR="005F7AE7" w:rsidRPr="00497549" w:rsidTr="00EF36E9">
        <w:trPr>
          <w:trHeight w:val="203"/>
        </w:trPr>
        <w:tc>
          <w:tcPr>
            <w:tcW w:w="9067" w:type="dxa"/>
          </w:tcPr>
          <w:p w:rsidR="005F7AE7" w:rsidRPr="00497549" w:rsidRDefault="005F7AE7" w:rsidP="00EF36E9">
            <w:r w:rsidRPr="008110FA">
              <w:rPr>
                <w:rFonts w:hint="eastAsia"/>
                <w:b/>
              </w:rPr>
              <w:t>治療方針</w:t>
            </w:r>
          </w:p>
        </w:tc>
      </w:tr>
      <w:tr w:rsidR="005F7AE7" w:rsidRPr="00497549" w:rsidTr="00EF36E9">
        <w:trPr>
          <w:trHeight w:val="7411"/>
        </w:trPr>
        <w:tc>
          <w:tcPr>
            <w:tcW w:w="9067" w:type="dxa"/>
          </w:tcPr>
          <w:p w:rsidR="005F7AE7" w:rsidRPr="00CB68D4" w:rsidRDefault="005F7AE7" w:rsidP="00EF36E9">
            <w:r w:rsidRPr="00CB68D4">
              <w:t># 発熱　# 呼吸困難　# 膿性痰・咳嗽</w:t>
            </w:r>
          </w:p>
          <w:p w:rsidR="005F7AE7" w:rsidRPr="00CB68D4" w:rsidRDefault="005F7AE7" w:rsidP="00EF36E9">
            <w:r w:rsidRPr="00CB68D4">
              <w:rPr>
                <w:rFonts w:hint="eastAsia"/>
              </w:rPr>
              <w:t xml:space="preserve">　呼吸困難の増悪，喀痰の膿性化および増加を認め，重喫煙歴と呼吸補助筋，気管短縮などの身体所見と胸部</w:t>
            </w:r>
            <w:r w:rsidRPr="00CB68D4">
              <w:t>CT上の気腫肺の所見からCOPD急性増悪と診断した。COPD急性増悪の誘因としては細菌性肺炎を考えた。特記すべき既往もなく溢水所</w:t>
            </w:r>
            <w:r w:rsidRPr="00CB68D4">
              <w:rPr>
                <w:rFonts w:hint="eastAsia"/>
              </w:rPr>
              <w:t>見に乏しいため，うっ血性心不全や気管支喘息発作の可能性は低いと考えた。救急科で肺塞栓は否定されている。</w:t>
            </w:r>
          </w:p>
          <w:p w:rsidR="005F7AE7" w:rsidRPr="00CB68D4" w:rsidRDefault="005F7AE7" w:rsidP="00EF36E9">
            <w:pPr>
              <w:rPr>
                <w:rFonts w:hint="eastAsia"/>
              </w:rPr>
            </w:pPr>
            <w:r w:rsidRPr="00CB68D4">
              <w:t># COPD</w:t>
            </w:r>
            <w:r>
              <w:t>急性増悪</w:t>
            </w:r>
          </w:p>
          <w:p w:rsidR="005F7AE7" w:rsidRDefault="005F7AE7" w:rsidP="00EF36E9">
            <w:r w:rsidRPr="00CB68D4">
              <w:rPr>
                <w:rFonts w:hint="eastAsia"/>
              </w:rPr>
              <w:t xml:space="preserve">　</w:t>
            </w:r>
            <w:r w:rsidRPr="00CB68D4">
              <w:t>COPD急性増悪に対する治療として，サルブタモール2.5 mg の吸入を4時間ごと</w:t>
            </w:r>
            <w:r>
              <w:rPr>
                <w:rFonts w:hint="eastAsia"/>
              </w:rPr>
              <w:t>に行い，メチルプレドニゾロン</w:t>
            </w:r>
            <w:r>
              <w:t>40 mg 静注を6時間ごとに投与することとした。急</w:t>
            </w:r>
            <w:r>
              <w:rPr>
                <w:rFonts w:hint="eastAsia"/>
              </w:rPr>
              <w:t>性増悪の誘因である細菌性肺炎には後述のように抗菌薬治療を開始した。頻呼吸のあるなかでも</w:t>
            </w:r>
            <w:r>
              <w:t>PaCO</w:t>
            </w:r>
            <w:r w:rsidRPr="00CB68D4">
              <w:rPr>
                <w:vertAlign w:val="subscript"/>
              </w:rPr>
              <w:t>2</w:t>
            </w:r>
            <w:r>
              <w:t xml:space="preserve"> 40 mmHg とCO</w:t>
            </w:r>
            <w:r w:rsidRPr="00CB68D4">
              <w:rPr>
                <w:vertAlign w:val="subscript"/>
              </w:rPr>
              <w:t>2</w:t>
            </w:r>
            <w:r>
              <w:t>貯留がもともとあると考えられ，酸素化の目標</w:t>
            </w:r>
            <w:r>
              <w:rPr>
                <w:rFonts w:hint="eastAsia"/>
              </w:rPr>
              <w:t>は</w:t>
            </w:r>
            <w:r>
              <w:t>SpO</w:t>
            </w:r>
            <w:r w:rsidRPr="00CB68D4">
              <w:rPr>
                <w:vertAlign w:val="subscript"/>
              </w:rPr>
              <w:t>2</w:t>
            </w:r>
            <w:r>
              <w:t xml:space="preserve"> 89～93% とした。</w:t>
            </w:r>
          </w:p>
          <w:p w:rsidR="005F7AE7" w:rsidRDefault="005F7AE7" w:rsidP="00EF36E9">
            <w:r>
              <w:rPr>
                <w:rFonts w:hint="eastAsia"/>
              </w:rPr>
              <w:t xml:space="preserve">　内服可能な状態になった場合はメチルプレドニゾロン静注をプレドニゾロン</w:t>
            </w:r>
            <w:r>
              <w:t>40 mg 1日1回内服に切り替える。ステロイド薬投与期間は5 日間の予定とするが，呼吸状</w:t>
            </w:r>
            <w:r>
              <w:rPr>
                <w:rFonts w:hint="eastAsia"/>
              </w:rPr>
              <w:t>態の改善など経過を見て判断する。サルブタモールも呼吸状態を見て回数の減量を検討する。</w:t>
            </w:r>
          </w:p>
          <w:p w:rsidR="005F7AE7" w:rsidRPr="00CB68D4" w:rsidRDefault="005F7AE7" w:rsidP="00EF36E9">
            <w:pPr>
              <w:spacing w:line="240" w:lineRule="exact"/>
              <w:rPr>
                <w:b/>
                <w:color w:val="006600"/>
                <w:sz w:val="18"/>
              </w:rPr>
            </w:pPr>
            <w:r w:rsidRPr="00CB68D4">
              <w:rPr>
                <w:rFonts w:hint="eastAsia"/>
                <w:b/>
                <w:color w:val="006600"/>
                <w:sz w:val="18"/>
              </w:rPr>
              <w:t xml:space="preserve">　※この後に予想される範囲内で病期評価のための検査プラン（呼吸機能検査など）や慢性期の治療プラン，栄養指導・予防接種などの予防プランを記載する。</w:t>
            </w:r>
          </w:p>
          <w:p w:rsidR="005F7AE7" w:rsidRPr="00CB68D4" w:rsidRDefault="005F7AE7" w:rsidP="00EF36E9"/>
          <w:p w:rsidR="005F7AE7" w:rsidRDefault="005F7AE7" w:rsidP="00EF36E9">
            <w:r>
              <w:t># 細菌性肺炎</w:t>
            </w:r>
          </w:p>
          <w:p w:rsidR="005F7AE7" w:rsidRPr="00CB68D4" w:rsidRDefault="005F7AE7" w:rsidP="00EF36E9">
            <w:pPr>
              <w:spacing w:line="240" w:lineRule="exact"/>
              <w:rPr>
                <w:b/>
              </w:rPr>
            </w:pPr>
            <w:r>
              <w:rPr>
                <w:rFonts w:hint="eastAsia"/>
              </w:rPr>
              <w:t xml:space="preserve">　</w:t>
            </w:r>
            <w:r w:rsidRPr="00CB68D4">
              <w:rPr>
                <w:rFonts w:hint="eastAsia"/>
                <w:b/>
                <w:color w:val="006600"/>
                <w:sz w:val="18"/>
              </w:rPr>
              <w:t>※同様に診断根拠や治療薬選択の理由，治療期間などを記載する。</w:t>
            </w:r>
          </w:p>
          <w:p w:rsidR="005F7AE7" w:rsidRDefault="005F7AE7" w:rsidP="00EF36E9"/>
          <w:p w:rsidR="005F7AE7" w:rsidRDefault="005F7AE7" w:rsidP="00EF36E9">
            <w:r>
              <w:t># 現在重喫煙者（100 pack-year）/ニコチン依存症の疑い</w:t>
            </w:r>
          </w:p>
          <w:p w:rsidR="005F7AE7" w:rsidRPr="00CB68D4" w:rsidRDefault="005F7AE7" w:rsidP="00EF36E9">
            <w:r>
              <w:t># BMI 19.0（普通体重正常下限）</w:t>
            </w:r>
          </w:p>
        </w:tc>
      </w:tr>
      <w:tr w:rsidR="005F7AE7" w:rsidRPr="00497549" w:rsidTr="00EF36E9">
        <w:trPr>
          <w:trHeight w:val="64"/>
        </w:trPr>
        <w:tc>
          <w:tcPr>
            <w:tcW w:w="9067" w:type="dxa"/>
          </w:tcPr>
          <w:p w:rsidR="005F7AE7" w:rsidRPr="00497549" w:rsidRDefault="005F7AE7" w:rsidP="00EF36E9">
            <w:r w:rsidRPr="008110FA">
              <w:rPr>
                <w:rFonts w:hint="eastAsia"/>
                <w:b/>
              </w:rPr>
              <w:lastRenderedPageBreak/>
              <w:t>入院合併症予防</w:t>
            </w:r>
          </w:p>
        </w:tc>
      </w:tr>
      <w:tr w:rsidR="005F7AE7" w:rsidRPr="00497549" w:rsidTr="00EF36E9">
        <w:trPr>
          <w:trHeight w:val="619"/>
        </w:trPr>
        <w:tc>
          <w:tcPr>
            <w:tcW w:w="9067" w:type="dxa"/>
          </w:tcPr>
          <w:p w:rsidR="005F7AE7" w:rsidRPr="005F7AE7" w:rsidRDefault="005F7AE7" w:rsidP="00EF36E9">
            <w:pPr>
              <w:ind w:left="2291" w:hangingChars="1091" w:hanging="2291"/>
            </w:pPr>
            <w:r w:rsidRPr="005F7AE7">
              <w:t># 深部静脈血栓症予防：Paduaスコア5点であり，ヘパリンカルシウム5,000単位</w:t>
            </w:r>
            <w:r w:rsidRPr="005F7AE7">
              <w:rPr>
                <w:rFonts w:hint="eastAsia"/>
              </w:rPr>
              <w:t>を</w:t>
            </w:r>
            <w:r w:rsidRPr="005F7AE7">
              <w:t>1日2回皮下注射で投与を行う。歩行可能となれば中止す</w:t>
            </w:r>
            <w:r w:rsidRPr="005F7AE7">
              <w:rPr>
                <w:rFonts w:hint="eastAsia"/>
              </w:rPr>
              <w:t>る。</w:t>
            </w:r>
          </w:p>
          <w:p w:rsidR="005F7AE7" w:rsidRPr="005F7AE7" w:rsidRDefault="005F7AE7" w:rsidP="00EF36E9">
            <w:r w:rsidRPr="005F7AE7">
              <w:t># せん妄：高齢で呼吸不全があり高リスクと判断した。積極的に環境調整など行う。</w:t>
            </w:r>
          </w:p>
          <w:p w:rsidR="005F7AE7" w:rsidRPr="005F7AE7" w:rsidRDefault="005F7AE7" w:rsidP="00EF36E9">
            <w:r w:rsidRPr="005F7AE7">
              <w:t># 廃用予防：理学療法士にオーダー済み（呼吸器リハビリテーション）。栄養療法も計画</w:t>
            </w:r>
            <w:r w:rsidRPr="005F7AE7">
              <w:rPr>
                <w:rFonts w:hint="eastAsia"/>
              </w:rPr>
              <w:t>する。</w:t>
            </w:r>
          </w:p>
          <w:p w:rsidR="005F7AE7" w:rsidRPr="005F7AE7" w:rsidRDefault="005F7AE7" w:rsidP="00EF36E9">
            <w:r w:rsidRPr="005F7AE7">
              <w:t># 誤嚥リスク：なし（初療時点で水飲みテストは問題なし）</w:t>
            </w:r>
          </w:p>
          <w:p w:rsidR="005F7AE7" w:rsidRPr="005F7AE7" w:rsidRDefault="005F7AE7" w:rsidP="00EF36E9">
            <w:r w:rsidRPr="005F7AE7">
              <w:t># アルコール離脱予防：低リスクと判断した。</w:t>
            </w:r>
          </w:p>
        </w:tc>
      </w:tr>
      <w:tr w:rsidR="005F7AE7" w:rsidRPr="00497549" w:rsidTr="00EF36E9">
        <w:trPr>
          <w:trHeight w:val="64"/>
        </w:trPr>
        <w:tc>
          <w:tcPr>
            <w:tcW w:w="9067" w:type="dxa"/>
          </w:tcPr>
          <w:p w:rsidR="005F7AE7" w:rsidRPr="00497549" w:rsidRDefault="005F7AE7" w:rsidP="00EF36E9">
            <w:r w:rsidRPr="008110FA">
              <w:rPr>
                <w:rFonts w:hint="eastAsia"/>
                <w:b/>
              </w:rPr>
              <w:t>予防医療・退院支援</w:t>
            </w:r>
          </w:p>
        </w:tc>
      </w:tr>
      <w:tr w:rsidR="005F7AE7" w:rsidRPr="00497549" w:rsidTr="00EF36E9">
        <w:trPr>
          <w:trHeight w:val="697"/>
        </w:trPr>
        <w:tc>
          <w:tcPr>
            <w:tcW w:w="9067" w:type="dxa"/>
          </w:tcPr>
          <w:p w:rsidR="005F7AE7" w:rsidRPr="005F7AE7" w:rsidRDefault="005F7AE7" w:rsidP="00EF36E9">
            <w:pPr>
              <w:ind w:left="2291" w:hangingChars="1091" w:hanging="2291"/>
            </w:pPr>
            <w:r w:rsidRPr="005F7AE7">
              <w:t># ヘルスメンテナンス： 高血圧，糖尿病，脂質異常症といった動脈硬化性心血管疾患</w:t>
            </w:r>
            <w:r w:rsidRPr="005F7AE7">
              <w:rPr>
                <w:rFonts w:hint="eastAsia"/>
              </w:rPr>
              <w:t>リスクは認めず，入院中は禁煙のみ指導する。各種がんスクリーニングは外来で検討する。</w:t>
            </w:r>
          </w:p>
          <w:p w:rsidR="005F7AE7" w:rsidRPr="005F7AE7" w:rsidRDefault="005F7AE7" w:rsidP="00EF36E9">
            <w:r w:rsidRPr="005F7AE7">
              <w:t># 予防接種：肺炎球菌ワクチンと毎年のインフルエンザワクチンは接種を勧める。</w:t>
            </w:r>
          </w:p>
          <w:p w:rsidR="005F7AE7" w:rsidRPr="001C1BA6" w:rsidRDefault="005F7AE7" w:rsidP="00EF36E9">
            <w:pPr>
              <w:ind w:left="1441" w:hangingChars="686" w:hanging="1441"/>
              <w:rPr>
                <w:b/>
              </w:rPr>
            </w:pPr>
            <w:r w:rsidRPr="005F7AE7">
              <w:t># 社会的問題：初回の入院でADL はすべて自立しているが，在宅酸素導入やADL 低下などの可能性はあり，介護保険申請について説明する。</w:t>
            </w:r>
          </w:p>
        </w:tc>
      </w:tr>
      <w:tr w:rsidR="005F7AE7" w:rsidRPr="00497549" w:rsidTr="00EF36E9">
        <w:tc>
          <w:tcPr>
            <w:tcW w:w="9067" w:type="dxa"/>
          </w:tcPr>
          <w:p w:rsidR="005F7AE7" w:rsidRPr="00497549" w:rsidRDefault="005F7AE7" w:rsidP="00EF36E9">
            <w:r w:rsidRPr="008110FA">
              <w:rPr>
                <w:rFonts w:hint="eastAsia"/>
                <w:b/>
              </w:rPr>
              <w:t>ケアの目標</w:t>
            </w:r>
          </w:p>
        </w:tc>
      </w:tr>
      <w:tr w:rsidR="005F7AE7" w:rsidRPr="00497549" w:rsidTr="00EF36E9">
        <w:tc>
          <w:tcPr>
            <w:tcW w:w="9067" w:type="dxa"/>
          </w:tcPr>
          <w:p w:rsidR="005F7AE7" w:rsidRPr="005F7AE7" w:rsidRDefault="005F7AE7" w:rsidP="00EF36E9">
            <w:r w:rsidRPr="005F7AE7">
              <w:rPr>
                <w:rFonts w:hint="eastAsia"/>
              </w:rPr>
              <w:t>静注抗菌薬治療が終わり，呼吸状態が安定すれば自宅退院</w:t>
            </w:r>
          </w:p>
        </w:tc>
      </w:tr>
      <w:tr w:rsidR="005F7AE7" w:rsidRPr="00497549" w:rsidTr="00EF36E9">
        <w:tc>
          <w:tcPr>
            <w:tcW w:w="9067" w:type="dxa"/>
          </w:tcPr>
          <w:p w:rsidR="005F7AE7" w:rsidRPr="00497549" w:rsidRDefault="005F7AE7" w:rsidP="00EF36E9">
            <w:r w:rsidRPr="008110FA">
              <w:rPr>
                <w:rFonts w:hint="eastAsia"/>
                <w:b/>
              </w:rPr>
              <w:t>悪い知らせなどの告知</w:t>
            </w:r>
          </w:p>
        </w:tc>
      </w:tr>
      <w:tr w:rsidR="005F7AE7" w:rsidRPr="00497549" w:rsidTr="00EF36E9">
        <w:tc>
          <w:tcPr>
            <w:tcW w:w="9067" w:type="dxa"/>
          </w:tcPr>
          <w:p w:rsidR="005F7AE7" w:rsidRPr="005F7AE7" w:rsidRDefault="005F7AE7" w:rsidP="00EF36E9">
            <w:r w:rsidRPr="005F7AE7">
              <w:rPr>
                <w:rFonts w:hint="eastAsia"/>
              </w:rPr>
              <w:t>ご本人と妻にお伝えする。</w:t>
            </w:r>
          </w:p>
        </w:tc>
      </w:tr>
      <w:tr w:rsidR="005F7AE7" w:rsidRPr="00497549" w:rsidTr="00EF36E9">
        <w:trPr>
          <w:trHeight w:val="64"/>
        </w:trPr>
        <w:tc>
          <w:tcPr>
            <w:tcW w:w="9067" w:type="dxa"/>
          </w:tcPr>
          <w:p w:rsidR="005F7AE7" w:rsidRPr="00497549" w:rsidRDefault="005F7AE7" w:rsidP="00EF36E9">
            <w:r w:rsidRPr="008110FA">
              <w:rPr>
                <w:rFonts w:hint="eastAsia"/>
                <w:b/>
              </w:rPr>
              <w:t>心肺停止時</w:t>
            </w:r>
            <w:r w:rsidRPr="008110FA">
              <w:rPr>
                <w:b/>
              </w:rPr>
              <w:t>Code</w:t>
            </w:r>
          </w:p>
        </w:tc>
      </w:tr>
      <w:tr w:rsidR="005F7AE7" w:rsidRPr="00497549" w:rsidTr="00EF36E9">
        <w:trPr>
          <w:trHeight w:val="1036"/>
        </w:trPr>
        <w:tc>
          <w:tcPr>
            <w:tcW w:w="9067" w:type="dxa"/>
          </w:tcPr>
          <w:p w:rsidR="005F7AE7" w:rsidRPr="001C1BA6" w:rsidRDefault="005F7AE7" w:rsidP="00EF36E9">
            <w:pPr>
              <w:rPr>
                <w:b/>
              </w:rPr>
            </w:pPr>
            <w:r w:rsidRPr="005F7AE7">
              <w:rPr>
                <w:rFonts w:hint="eastAsia"/>
              </w:rPr>
              <w:t>ご本人とお話でき，</w:t>
            </w:r>
            <w:r>
              <w:t>Living will</w:t>
            </w:r>
            <w:r w:rsidRPr="005F7AE7">
              <w:t>として心肺停止時DNAR（胸骨圧迫・挿管・除細動な</w:t>
            </w:r>
            <w:r w:rsidRPr="005F7AE7">
              <w:rPr>
                <w:rFonts w:hint="eastAsia"/>
              </w:rPr>
              <w:t>し）の方針となった。ご家族にも説明済み。状態悪化時の中心静脈カテーテル，昇圧薬，</w:t>
            </w:r>
            <w:r w:rsidRPr="005F7AE7">
              <w:t>NPPVは使用する。</w:t>
            </w:r>
          </w:p>
        </w:tc>
      </w:tr>
      <w:tr w:rsidR="005F7AE7" w:rsidRPr="00497549" w:rsidTr="00EF36E9">
        <w:trPr>
          <w:trHeight w:val="64"/>
        </w:trPr>
        <w:tc>
          <w:tcPr>
            <w:tcW w:w="9067" w:type="dxa"/>
          </w:tcPr>
          <w:p w:rsidR="005F7AE7" w:rsidRDefault="005F7AE7" w:rsidP="00EF36E9">
            <w:r w:rsidRPr="00CB68D4">
              <w:rPr>
                <w:rFonts w:hint="eastAsia"/>
                <w:b/>
              </w:rPr>
              <w:t>代理意思決定者・キーパーソン</w:t>
            </w:r>
          </w:p>
        </w:tc>
      </w:tr>
      <w:tr w:rsidR="005F7AE7" w:rsidRPr="00497549" w:rsidTr="00EF36E9">
        <w:trPr>
          <w:trHeight w:val="194"/>
        </w:trPr>
        <w:tc>
          <w:tcPr>
            <w:tcW w:w="9067" w:type="dxa"/>
          </w:tcPr>
          <w:p w:rsidR="005F7AE7" w:rsidRPr="005F7AE7" w:rsidRDefault="005F7AE7" w:rsidP="00EF36E9">
            <w:r w:rsidRPr="005F7AE7">
              <w:rPr>
                <w:rFonts w:hint="eastAsia"/>
              </w:rPr>
              <w:t>長男</w:t>
            </w:r>
          </w:p>
        </w:tc>
      </w:tr>
    </w:tbl>
    <w:p w:rsidR="00CB68D4" w:rsidRPr="00CB68D4" w:rsidRDefault="00CB68D4" w:rsidP="00CB68D4">
      <w:pPr>
        <w:widowControl/>
        <w:jc w:val="left"/>
        <w:rPr>
          <w:rFonts w:hint="eastAsia"/>
        </w:rPr>
      </w:pPr>
    </w:p>
    <w:sectPr w:rsidR="00CB68D4" w:rsidRPr="00CB68D4"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E8" w:rsidRDefault="008D3FE8" w:rsidP="00CB68D4">
      <w:r>
        <w:separator/>
      </w:r>
    </w:p>
  </w:endnote>
  <w:endnote w:type="continuationSeparator" w:id="0">
    <w:p w:rsidR="008D3FE8" w:rsidRDefault="008D3FE8" w:rsidP="00CB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E8" w:rsidRDefault="008D3FE8" w:rsidP="00CB68D4">
      <w:r>
        <w:separator/>
      </w:r>
    </w:p>
  </w:footnote>
  <w:footnote w:type="continuationSeparator" w:id="0">
    <w:p w:rsidR="008D3FE8" w:rsidRDefault="008D3FE8" w:rsidP="00CB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1E6088"/>
    <w:rsid w:val="00497549"/>
    <w:rsid w:val="005F7AE7"/>
    <w:rsid w:val="008110FA"/>
    <w:rsid w:val="008D3FE8"/>
    <w:rsid w:val="00A668EE"/>
    <w:rsid w:val="00BC3AC5"/>
    <w:rsid w:val="00CB2808"/>
    <w:rsid w:val="00CB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D64AF"/>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CB68D4"/>
    <w:pPr>
      <w:tabs>
        <w:tab w:val="center" w:pos="4252"/>
        <w:tab w:val="right" w:pos="8504"/>
      </w:tabs>
      <w:snapToGrid w:val="0"/>
    </w:pPr>
  </w:style>
  <w:style w:type="character" w:customStyle="1" w:styleId="a6">
    <w:name w:val="ヘッダー (文字)"/>
    <w:basedOn w:val="a0"/>
    <w:link w:val="a5"/>
    <w:uiPriority w:val="99"/>
    <w:rsid w:val="00CB68D4"/>
  </w:style>
  <w:style w:type="paragraph" w:styleId="a7">
    <w:name w:val="footer"/>
    <w:basedOn w:val="a"/>
    <w:link w:val="a8"/>
    <w:uiPriority w:val="99"/>
    <w:unhideWhenUsed/>
    <w:rsid w:val="00CB68D4"/>
    <w:pPr>
      <w:tabs>
        <w:tab w:val="center" w:pos="4252"/>
        <w:tab w:val="right" w:pos="8504"/>
      </w:tabs>
      <w:snapToGrid w:val="0"/>
    </w:pPr>
  </w:style>
  <w:style w:type="character" w:customStyle="1" w:styleId="a8">
    <w:name w:val="フッター (文字)"/>
    <w:basedOn w:val="a0"/>
    <w:link w:val="a7"/>
    <w:uiPriority w:val="99"/>
    <w:rsid w:val="00CB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95E3-3C32-48FD-9C42-E286658D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265</Words>
  <Characters>1513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2022-06-20T06:53:00Z</dcterms:modified>
</cp:coreProperties>
</file>